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94052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405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052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505F02BA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940527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940527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940527">
        <w:rPr>
          <w:noProof/>
          <w:sz w:val="24"/>
          <w:szCs w:val="24"/>
        </w:rPr>
        <w:t>759</w:t>
      </w:r>
      <w:r w:rsidR="00102979" w:rsidRPr="0094052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940527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940527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94052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94052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940527">
        <w:rPr>
          <w:sz w:val="24"/>
          <w:szCs w:val="24"/>
        </w:rPr>
        <w:t xml:space="preserve"> </w:t>
      </w:r>
      <w:r w:rsidR="001964A6" w:rsidRPr="00940527">
        <w:rPr>
          <w:noProof/>
          <w:sz w:val="24"/>
          <w:szCs w:val="24"/>
        </w:rPr>
        <w:t>50:19:0050319:992</w:t>
      </w:r>
      <w:r w:rsidRPr="00940527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94052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940527">
        <w:rPr>
          <w:sz w:val="24"/>
          <w:szCs w:val="24"/>
        </w:rPr>
        <w:t xml:space="preserve"> – «</w:t>
      </w:r>
      <w:r w:rsidR="00597746" w:rsidRPr="00940527">
        <w:rPr>
          <w:noProof/>
          <w:sz w:val="24"/>
          <w:szCs w:val="24"/>
        </w:rPr>
        <w:t>Земли населенных пунктов</w:t>
      </w:r>
      <w:r w:rsidRPr="0094052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94052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94052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940527">
        <w:rPr>
          <w:sz w:val="24"/>
          <w:szCs w:val="24"/>
        </w:rPr>
        <w:t xml:space="preserve"> – «</w:t>
      </w:r>
      <w:r w:rsidR="003E59E1" w:rsidRPr="00940527">
        <w:rPr>
          <w:noProof/>
          <w:sz w:val="24"/>
          <w:szCs w:val="24"/>
        </w:rPr>
        <w:t>Для индивидуального жилищного строительства</w:t>
      </w:r>
      <w:r w:rsidRPr="0094052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94052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94052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940527">
        <w:rPr>
          <w:sz w:val="24"/>
          <w:szCs w:val="24"/>
        </w:rPr>
        <w:t xml:space="preserve">: </w:t>
      </w:r>
      <w:r w:rsidR="00D1191C" w:rsidRPr="00940527">
        <w:rPr>
          <w:noProof/>
          <w:sz w:val="24"/>
          <w:szCs w:val="24"/>
        </w:rPr>
        <w:t>Московская область,  г Руза, д Барынино, Российская Федерация, Рузский городской округ</w:t>
      </w:r>
      <w:r w:rsidR="00472CAA" w:rsidRPr="00940527">
        <w:rPr>
          <w:sz w:val="24"/>
          <w:szCs w:val="24"/>
        </w:rPr>
        <w:t xml:space="preserve"> </w:t>
      </w:r>
      <w:r w:rsidRPr="00940527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940527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94052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940527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A3B01E6" w14:textId="77777777" w:rsidR="0094052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Третий пояс зоны санитарной охраны источника питьевого и хозяйственно-бытового водоснабжения – подольско-мячковского водоносного комплекса, эксплуатируемого скважинами №1 и №2;</w:t>
      </w:r>
    </w:p>
    <w:p w14:paraId="0DD0C306" w14:textId="77777777" w:rsidR="0094052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Установить ограничение прав на земельный участок, предусмотренное ст. 56 Земельного Кодекса РФ;</w:t>
      </w:r>
    </w:p>
    <w:p w14:paraId="411D5651" w14:textId="1CD67348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45782F4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940527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</w:t>
      </w:r>
      <w:r w:rsidRPr="00A31FA7">
        <w:rPr>
          <w:bCs/>
        </w:rPr>
        <w:lastRenderedPageBreak/>
        <w:t>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36FE77E" w14:textId="77777777" w:rsidR="0094052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</w:p>
    <w:p w14:paraId="2AC8C643" w14:textId="736ACE0E" w:rsidR="00940527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Водного кодекса Российской Федерации;</w:t>
      </w:r>
    </w:p>
    <w:p w14:paraId="03928CDA" w14:textId="77777777" w:rsidR="00940527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Воздушного кодекса Российской Федерации;</w:t>
      </w:r>
    </w:p>
    <w:p w14:paraId="686EE559" w14:textId="39FEEB38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A31FA7">
        <w:rPr>
          <w:noProof/>
        </w:rPr>
        <w:br/>
        <w:t>санитарных правил и нормативов «Зоны санитарной охраны источников водоснабжения и водопроводов питьевого назначения СанПиН 2.1.4.1110-02», утвержденных постановлением Главного государственного санитарного врача Российской Федерации от 14.03.2002 № 10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83241F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B187D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94052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4052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4052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4052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527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94052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9405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9405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94052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94052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52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9405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4052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94052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405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94052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6597B950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39FF9114" w14:textId="08AD24A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7299F029" w:rsidR="00673C27" w:rsidRPr="00A31FA7" w:rsidRDefault="006D5D19" w:rsidP="00940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940527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759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940527">
        <w:trPr>
          <w:trHeight w:val="720"/>
        </w:trPr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1352981F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456A5C72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940527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2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1C696B24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0527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A9758-88B0-4BF8-8358-DE9EB6A99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9</Pages>
  <Words>3182</Words>
  <Characters>18141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2024-09-05T15:11:00Z</dcterms:modified>
</cp:coreProperties>
</file>